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02B0A" w14:textId="58B8B4B7" w:rsidR="007921DC" w:rsidRPr="007921DC" w:rsidRDefault="007921DC" w:rsidP="007921DC">
      <w:pPr>
        <w:rPr>
          <w:rFonts w:ascii="Arial" w:hAnsi="Arial" w:cs="Arial"/>
          <w:b/>
          <w:color w:val="1F4E79" w:themeColor="accent1" w:themeShade="80"/>
          <w:sz w:val="36"/>
          <w:szCs w:val="36"/>
        </w:rPr>
      </w:pPr>
    </w:p>
    <w:p w14:paraId="64C963AB" w14:textId="214AE6D6" w:rsidR="004F389E" w:rsidRPr="00A63523" w:rsidRDefault="00F9373D" w:rsidP="00AF1B32">
      <w:pPr>
        <w:spacing w:after="0"/>
        <w:jc w:val="center"/>
        <w:rPr>
          <w:rFonts w:ascii="Arial" w:hAnsi="Arial" w:cs="Arial"/>
          <w:b/>
          <w:color w:val="1F4E79" w:themeColor="accent1" w:themeShade="80"/>
          <w:sz w:val="32"/>
          <w:szCs w:val="32"/>
        </w:rPr>
      </w:pPr>
      <w:r w:rsidRPr="00A63523">
        <w:rPr>
          <w:rFonts w:ascii="Arial" w:hAnsi="Arial" w:cs="Arial"/>
          <w:b/>
          <w:color w:val="1F4E79" w:themeColor="accent1" w:themeShade="80"/>
          <w:sz w:val="32"/>
          <w:szCs w:val="32"/>
        </w:rPr>
        <w:t>Fiche d’inscription au t</w:t>
      </w:r>
      <w:r w:rsidR="004615B8" w:rsidRPr="00A63523">
        <w:rPr>
          <w:rFonts w:ascii="Arial" w:hAnsi="Arial" w:cs="Arial"/>
          <w:b/>
          <w:color w:val="1F4E79" w:themeColor="accent1" w:themeShade="80"/>
          <w:sz w:val="32"/>
          <w:szCs w:val="32"/>
        </w:rPr>
        <w:t>andem</w:t>
      </w:r>
      <w:r w:rsidR="00503B49" w:rsidRPr="00A63523">
        <w:rPr>
          <w:rFonts w:ascii="Arial" w:hAnsi="Arial" w:cs="Arial"/>
          <w:b/>
          <w:color w:val="1F4E79" w:themeColor="accent1" w:themeShade="80"/>
          <w:sz w:val="32"/>
          <w:szCs w:val="32"/>
        </w:rPr>
        <w:t xml:space="preserve"> linguistique</w:t>
      </w:r>
    </w:p>
    <w:p w14:paraId="17B65EFA" w14:textId="77777777" w:rsidR="00AF1B32" w:rsidRDefault="00AF1B32" w:rsidP="00AF1B32">
      <w:pPr>
        <w:spacing w:after="0" w:line="276" w:lineRule="auto"/>
        <w:rPr>
          <w:rFonts w:ascii="Arial" w:hAnsi="Arial" w:cs="Arial"/>
          <w:b/>
          <w:color w:val="1F4E79" w:themeColor="accent1" w:themeShade="80"/>
          <w:sz w:val="28"/>
          <w:szCs w:val="28"/>
        </w:rPr>
      </w:pPr>
    </w:p>
    <w:p w14:paraId="177DCFF1" w14:textId="509F1F26" w:rsidR="0089137F" w:rsidRDefault="008266CF" w:rsidP="00401AF7">
      <w:pPr>
        <w:spacing w:line="276" w:lineRule="auto"/>
        <w:rPr>
          <w:rFonts w:ascii="Arial" w:hAnsi="Arial" w:cs="Arial"/>
          <w:color w:val="1F4E79" w:themeColor="accent1" w:themeShade="80"/>
        </w:rPr>
      </w:pPr>
      <w:r>
        <w:rPr>
          <w:rFonts w:ascii="Arial" w:hAnsi="Arial" w:cs="Arial"/>
          <w:color w:val="1F4E79" w:themeColor="accent1" w:themeShade="80"/>
        </w:rPr>
        <w:t xml:space="preserve">Madame </w:t>
      </w:r>
      <w:r>
        <w:rPr>
          <w:rFonts w:ascii="Arial" w:hAnsi="Arial" w:cs="Arial"/>
          <w:color w:val="1F4E79" w:themeColor="accent1" w:themeShade="80"/>
        </w:rPr>
        <w:sym w:font="Wingdings" w:char="F0A8"/>
      </w:r>
      <w:r>
        <w:rPr>
          <w:rFonts w:ascii="Arial" w:hAnsi="Arial" w:cs="Arial"/>
          <w:color w:val="1F4E79" w:themeColor="accent1" w:themeShade="80"/>
        </w:rPr>
        <w:tab/>
        <w:t xml:space="preserve">Monsieur </w:t>
      </w:r>
      <w:r>
        <w:rPr>
          <w:rFonts w:ascii="Arial" w:hAnsi="Arial" w:cs="Arial"/>
          <w:color w:val="1F4E79" w:themeColor="accent1" w:themeShade="80"/>
        </w:rPr>
        <w:sym w:font="Wingdings" w:char="F0A8"/>
      </w:r>
      <w:r>
        <w:rPr>
          <w:rFonts w:ascii="Arial" w:hAnsi="Arial" w:cs="Arial"/>
          <w:color w:val="1F4E79" w:themeColor="accent1" w:themeShade="80"/>
        </w:rPr>
        <w:tab/>
      </w:r>
      <w:r w:rsidR="003856DD">
        <w:rPr>
          <w:rFonts w:ascii="Arial" w:hAnsi="Arial" w:cs="Arial"/>
          <w:color w:val="1F4E79" w:themeColor="accent1" w:themeShade="80"/>
        </w:rPr>
        <w:t xml:space="preserve">Autre </w:t>
      </w:r>
      <w:r w:rsidR="003856DD">
        <w:rPr>
          <w:rFonts w:ascii="Arial" w:hAnsi="Arial" w:cs="Arial"/>
          <w:color w:val="1F4E79" w:themeColor="accent1" w:themeShade="80"/>
        </w:rPr>
        <w:sym w:font="Wingdings" w:char="F0A8"/>
      </w:r>
    </w:p>
    <w:p w14:paraId="447FE45D" w14:textId="77777777" w:rsidR="004615B8" w:rsidRPr="00275840" w:rsidRDefault="008266CF" w:rsidP="00401AF7">
      <w:pPr>
        <w:spacing w:line="276" w:lineRule="auto"/>
        <w:rPr>
          <w:rFonts w:ascii="Arial" w:hAnsi="Arial" w:cs="Arial"/>
          <w:color w:val="1F4E79" w:themeColor="accent1" w:themeShade="80"/>
        </w:rPr>
      </w:pPr>
      <w:r>
        <w:rPr>
          <w:rFonts w:ascii="Arial" w:hAnsi="Arial" w:cs="Arial"/>
          <w:color w:val="1F4E79" w:themeColor="accent1" w:themeShade="80"/>
        </w:rPr>
        <w:t>Nom</w:t>
      </w:r>
      <w:proofErr w:type="gramStart"/>
      <w:r>
        <w:rPr>
          <w:rFonts w:ascii="Arial" w:hAnsi="Arial" w:cs="Arial"/>
          <w:color w:val="1F4E79" w:themeColor="accent1" w:themeShade="80"/>
        </w:rPr>
        <w:t> :</w:t>
      </w:r>
      <w:r w:rsidR="00F9373D" w:rsidRPr="00275840">
        <w:rPr>
          <w:rFonts w:ascii="Arial" w:hAnsi="Arial" w:cs="Arial"/>
          <w:color w:val="1F4E79" w:themeColor="accent1" w:themeShade="80"/>
        </w:rPr>
        <w:t>…</w:t>
      </w:r>
      <w:proofErr w:type="gramEnd"/>
      <w:r w:rsidR="00F9373D" w:rsidRPr="00275840">
        <w:rPr>
          <w:rFonts w:ascii="Arial" w:hAnsi="Arial" w:cs="Arial"/>
          <w:color w:val="1F4E79" w:themeColor="accent1" w:themeShade="80"/>
        </w:rPr>
        <w:t>………………</w:t>
      </w:r>
      <w:r w:rsidR="00F26DCD">
        <w:rPr>
          <w:rFonts w:ascii="Arial" w:hAnsi="Arial" w:cs="Arial"/>
          <w:color w:val="1F4E79" w:themeColor="accent1" w:themeShade="80"/>
        </w:rPr>
        <w:t>………………………</w:t>
      </w:r>
      <w:r>
        <w:rPr>
          <w:rFonts w:ascii="Arial" w:hAnsi="Arial" w:cs="Arial"/>
          <w:color w:val="1F4E79" w:themeColor="accent1" w:themeShade="80"/>
        </w:rPr>
        <w:t xml:space="preserve"> </w:t>
      </w:r>
      <w:r w:rsidR="004615B8" w:rsidRPr="00275840">
        <w:rPr>
          <w:rFonts w:ascii="Arial" w:hAnsi="Arial" w:cs="Arial"/>
          <w:color w:val="1F4E79" w:themeColor="accent1" w:themeShade="80"/>
        </w:rPr>
        <w:t>Prénom :</w:t>
      </w:r>
      <w:r w:rsidR="00F9373D" w:rsidRPr="00275840">
        <w:rPr>
          <w:rFonts w:ascii="Arial" w:hAnsi="Arial" w:cs="Arial"/>
          <w:color w:val="1F4E79" w:themeColor="accent1" w:themeShade="80"/>
        </w:rPr>
        <w:t xml:space="preserve"> …………………</w:t>
      </w:r>
      <w:r>
        <w:rPr>
          <w:rFonts w:ascii="Arial" w:hAnsi="Arial" w:cs="Arial"/>
          <w:color w:val="1F4E79" w:themeColor="accent1" w:themeShade="80"/>
        </w:rPr>
        <w:t>……………………</w:t>
      </w:r>
      <w:r w:rsidR="00F26DCD">
        <w:rPr>
          <w:rFonts w:ascii="Arial" w:hAnsi="Arial" w:cs="Arial"/>
          <w:color w:val="1F4E79" w:themeColor="accent1" w:themeShade="80"/>
        </w:rPr>
        <w:t>……...</w:t>
      </w:r>
    </w:p>
    <w:p w14:paraId="3D2ED7E7" w14:textId="77777777" w:rsidR="004615B8" w:rsidRPr="00275840" w:rsidRDefault="00F26DCD" w:rsidP="00401AF7">
      <w:pPr>
        <w:spacing w:line="276" w:lineRule="auto"/>
        <w:rPr>
          <w:rFonts w:ascii="Arial" w:hAnsi="Arial" w:cs="Arial"/>
          <w:color w:val="1F4E79" w:themeColor="accent1" w:themeShade="80"/>
        </w:rPr>
      </w:pPr>
      <w:r w:rsidRPr="00275840">
        <w:rPr>
          <w:rFonts w:ascii="Arial" w:hAnsi="Arial" w:cs="Arial"/>
          <w:color w:val="1F4E79" w:themeColor="accent1" w:themeShade="80"/>
        </w:rPr>
        <w:t xml:space="preserve">Numéro de téléphone : </w:t>
      </w:r>
      <w:r>
        <w:rPr>
          <w:rFonts w:ascii="Arial" w:hAnsi="Arial" w:cs="Arial"/>
          <w:color w:val="1F4E79" w:themeColor="accent1" w:themeShade="80"/>
        </w:rPr>
        <w:t>……………………</w:t>
      </w:r>
      <w:r w:rsidR="00735D99">
        <w:rPr>
          <w:rFonts w:ascii="Arial" w:hAnsi="Arial" w:cs="Arial"/>
          <w:color w:val="1F4E79" w:themeColor="accent1" w:themeShade="80"/>
        </w:rPr>
        <w:t xml:space="preserve"> </w:t>
      </w:r>
      <w:r w:rsidR="004615B8" w:rsidRPr="00275840">
        <w:rPr>
          <w:rFonts w:ascii="Arial" w:hAnsi="Arial" w:cs="Arial"/>
          <w:color w:val="1F4E79" w:themeColor="accent1" w:themeShade="80"/>
        </w:rPr>
        <w:t xml:space="preserve">Adresse mail : </w:t>
      </w:r>
      <w:r w:rsidR="00F9373D" w:rsidRPr="00275840">
        <w:rPr>
          <w:rFonts w:ascii="Arial" w:hAnsi="Arial" w:cs="Arial"/>
          <w:color w:val="1F4E79" w:themeColor="accent1" w:themeShade="80"/>
        </w:rPr>
        <w:t>…………</w:t>
      </w:r>
      <w:r w:rsidR="00735D99">
        <w:rPr>
          <w:rFonts w:ascii="Arial" w:hAnsi="Arial" w:cs="Arial"/>
          <w:color w:val="1F4E79" w:themeColor="accent1" w:themeShade="80"/>
        </w:rPr>
        <w:t>……………………………...</w:t>
      </w:r>
    </w:p>
    <w:p w14:paraId="491D8246" w14:textId="2A1F4FE2" w:rsidR="00F9373D" w:rsidRPr="00275840" w:rsidRDefault="00F9373D" w:rsidP="0042272F">
      <w:pPr>
        <w:spacing w:line="276" w:lineRule="auto"/>
        <w:rPr>
          <w:rFonts w:ascii="Arial" w:hAnsi="Arial" w:cs="Arial"/>
          <w:color w:val="1F4E79" w:themeColor="accent1" w:themeShade="80"/>
        </w:rPr>
      </w:pPr>
      <w:r w:rsidRPr="00275840">
        <w:rPr>
          <w:rFonts w:ascii="Arial" w:hAnsi="Arial" w:cs="Arial"/>
          <w:color w:val="1F4E79" w:themeColor="accent1" w:themeShade="80"/>
        </w:rPr>
        <w:t>Quelles études poursuivez-vous ? (</w:t>
      </w:r>
      <w:proofErr w:type="gramStart"/>
      <w:r w:rsidRPr="00275840">
        <w:rPr>
          <w:rFonts w:ascii="Arial" w:hAnsi="Arial" w:cs="Arial"/>
          <w:color w:val="1F4E79" w:themeColor="accent1" w:themeShade="80"/>
        </w:rPr>
        <w:t>ex</w:t>
      </w:r>
      <w:proofErr w:type="gramEnd"/>
      <w:r w:rsidRPr="00275840">
        <w:rPr>
          <w:rFonts w:ascii="Arial" w:hAnsi="Arial" w:cs="Arial"/>
          <w:color w:val="1F4E79" w:themeColor="accent1" w:themeShade="80"/>
        </w:rPr>
        <w:t xml:space="preserve"> : L2 anglais, L1 AES, </w:t>
      </w:r>
      <w:proofErr w:type="spellStart"/>
      <w:r w:rsidRPr="00275840">
        <w:rPr>
          <w:rFonts w:ascii="Arial" w:hAnsi="Arial" w:cs="Arial"/>
          <w:color w:val="1F4E79" w:themeColor="accent1" w:themeShade="80"/>
        </w:rPr>
        <w:t>ENSCMu</w:t>
      </w:r>
      <w:proofErr w:type="spellEnd"/>
      <w:r w:rsidRPr="00275840">
        <w:rPr>
          <w:rFonts w:ascii="Arial" w:hAnsi="Arial" w:cs="Arial"/>
          <w:color w:val="1F4E79" w:themeColor="accent1" w:themeShade="80"/>
        </w:rPr>
        <w:t xml:space="preserve"> 2A, ….) </w:t>
      </w:r>
      <w:r w:rsidR="002812FB">
        <w:rPr>
          <w:rFonts w:ascii="Arial" w:hAnsi="Arial" w:cs="Arial"/>
          <w:color w:val="1F4E79" w:themeColor="accent1" w:themeShade="80"/>
        </w:rPr>
        <w:t>O</w:t>
      </w:r>
      <w:r w:rsidR="005D1C1F" w:rsidRPr="00275840">
        <w:rPr>
          <w:rFonts w:ascii="Arial" w:hAnsi="Arial" w:cs="Arial"/>
          <w:color w:val="1F4E79" w:themeColor="accent1" w:themeShade="80"/>
        </w:rPr>
        <w:t>u dans quel service</w:t>
      </w:r>
      <w:r w:rsidR="005D1C1F">
        <w:rPr>
          <w:rFonts w:ascii="Arial" w:hAnsi="Arial" w:cs="Arial"/>
          <w:color w:val="1F4E79" w:themeColor="accent1" w:themeShade="80"/>
        </w:rPr>
        <w:t xml:space="preserve"> travaillez-vous</w:t>
      </w:r>
      <w:r w:rsidR="005D1C1F" w:rsidRPr="00275840">
        <w:rPr>
          <w:rFonts w:ascii="Arial" w:hAnsi="Arial" w:cs="Arial"/>
          <w:color w:val="1F4E79" w:themeColor="accent1" w:themeShade="80"/>
        </w:rPr>
        <w:t> ?</w:t>
      </w:r>
      <w:r w:rsidR="005D1C1F">
        <w:rPr>
          <w:rFonts w:ascii="Arial" w:hAnsi="Arial" w:cs="Arial"/>
          <w:color w:val="1F4E79" w:themeColor="accent1" w:themeShade="80"/>
        </w:rPr>
        <w:t xml:space="preserve"> </w:t>
      </w:r>
      <w:r w:rsidRPr="00275840">
        <w:rPr>
          <w:rFonts w:ascii="Arial" w:hAnsi="Arial" w:cs="Arial"/>
          <w:color w:val="1F4E79" w:themeColor="accent1" w:themeShade="80"/>
        </w:rPr>
        <w:t xml:space="preserve">: </w:t>
      </w:r>
    </w:p>
    <w:p w14:paraId="0C1B8A9B" w14:textId="77777777" w:rsidR="00F9373D" w:rsidRPr="00275840" w:rsidRDefault="00F9373D" w:rsidP="0042272F">
      <w:pPr>
        <w:spacing w:line="276" w:lineRule="auto"/>
        <w:rPr>
          <w:rFonts w:ascii="Arial" w:hAnsi="Arial" w:cs="Arial"/>
          <w:color w:val="1F4E79" w:themeColor="accent1" w:themeShade="80"/>
        </w:rPr>
      </w:pPr>
      <w:r w:rsidRPr="00275840">
        <w:rPr>
          <w:rFonts w:ascii="Arial" w:hAnsi="Arial" w:cs="Arial"/>
          <w:color w:val="1F4E79" w:themeColor="accent1" w:themeShade="80"/>
        </w:rPr>
        <w:t>…………………………………………………………………………………………………………..</w:t>
      </w:r>
    </w:p>
    <w:p w14:paraId="6E8C17E6" w14:textId="77777777" w:rsidR="007F7410" w:rsidRDefault="00420B5E" w:rsidP="0042272F">
      <w:pPr>
        <w:spacing w:line="276" w:lineRule="auto"/>
        <w:rPr>
          <w:rFonts w:ascii="Arial" w:hAnsi="Arial" w:cs="Arial"/>
          <w:color w:val="1F4E79" w:themeColor="accent1" w:themeShade="80"/>
        </w:rPr>
      </w:pPr>
      <w:r>
        <w:rPr>
          <w:rFonts w:ascii="Arial" w:hAnsi="Arial" w:cs="Arial"/>
          <w:color w:val="1F4E79" w:themeColor="accent1" w:themeShade="80"/>
        </w:rPr>
        <w:t>Quelle est votre langue maternelle</w:t>
      </w:r>
      <w:r w:rsidR="008266CF">
        <w:rPr>
          <w:rFonts w:ascii="Arial" w:hAnsi="Arial" w:cs="Arial"/>
          <w:color w:val="1F4E79" w:themeColor="accent1" w:themeShade="80"/>
        </w:rPr>
        <w:t xml:space="preserve"> ? </w:t>
      </w:r>
      <w:r>
        <w:rPr>
          <w:rFonts w:ascii="Arial" w:hAnsi="Arial" w:cs="Arial"/>
          <w:color w:val="1F4E79" w:themeColor="accent1" w:themeShade="80"/>
        </w:rPr>
        <w:t>………………………………………………………………</w:t>
      </w:r>
    </w:p>
    <w:p w14:paraId="0F7DCB31" w14:textId="6EF6B2B9" w:rsidR="00420B5E" w:rsidRDefault="00B7448D" w:rsidP="0042272F">
      <w:pPr>
        <w:spacing w:line="276" w:lineRule="auto"/>
        <w:rPr>
          <w:rFonts w:ascii="Arial" w:hAnsi="Arial" w:cs="Arial"/>
          <w:color w:val="1F4E79" w:themeColor="accent1" w:themeShade="80"/>
        </w:rPr>
      </w:pPr>
      <w:r>
        <w:rPr>
          <w:rFonts w:ascii="Arial" w:hAnsi="Arial" w:cs="Arial"/>
          <w:color w:val="1F4E79" w:themeColor="accent1" w:themeShade="80"/>
        </w:rPr>
        <w:t>Sec</w:t>
      </w:r>
      <w:r w:rsidR="00420B5E">
        <w:rPr>
          <w:rFonts w:ascii="Arial" w:hAnsi="Arial" w:cs="Arial"/>
          <w:color w:val="1F4E79" w:themeColor="accent1" w:themeShade="80"/>
        </w:rPr>
        <w:t>onde langue maternelle</w:t>
      </w:r>
      <w:proofErr w:type="gramStart"/>
      <w:r w:rsidR="008266CF">
        <w:rPr>
          <w:rFonts w:ascii="Arial" w:hAnsi="Arial" w:cs="Arial"/>
          <w:color w:val="1F4E79" w:themeColor="accent1" w:themeShade="80"/>
        </w:rPr>
        <w:t> ?</w:t>
      </w:r>
      <w:r>
        <w:rPr>
          <w:rFonts w:ascii="Arial" w:hAnsi="Arial" w:cs="Arial"/>
          <w:color w:val="1F4E79" w:themeColor="accent1" w:themeShade="80"/>
        </w:rPr>
        <w:t>…</w:t>
      </w:r>
      <w:proofErr w:type="gramEnd"/>
      <w:r>
        <w:rPr>
          <w:rFonts w:ascii="Arial" w:hAnsi="Arial" w:cs="Arial"/>
          <w:color w:val="1F4E79" w:themeColor="accent1" w:themeShade="80"/>
        </w:rPr>
        <w:t>………………………………………………………………………</w:t>
      </w:r>
    </w:p>
    <w:p w14:paraId="67E8DB5C" w14:textId="77777777" w:rsidR="008266CF" w:rsidRDefault="00B7448D" w:rsidP="008266CF">
      <w:pPr>
        <w:spacing w:after="60" w:line="276" w:lineRule="auto"/>
        <w:rPr>
          <w:rFonts w:ascii="Arial" w:hAnsi="Arial" w:cs="Arial"/>
          <w:color w:val="1F4E79" w:themeColor="accent1" w:themeShade="80"/>
        </w:rPr>
      </w:pPr>
      <w:r>
        <w:rPr>
          <w:rFonts w:ascii="Arial" w:hAnsi="Arial" w:cs="Arial"/>
          <w:color w:val="1F4E79" w:themeColor="accent1" w:themeShade="80"/>
        </w:rPr>
        <w:t xml:space="preserve">Langue(s) que vous souhaitez apprendre </w:t>
      </w:r>
      <w:r w:rsidR="00891536">
        <w:rPr>
          <w:rFonts w:ascii="Arial" w:hAnsi="Arial" w:cs="Arial"/>
          <w:color w:val="1F4E79" w:themeColor="accent1" w:themeShade="80"/>
        </w:rPr>
        <w:t>en précisant</w:t>
      </w:r>
      <w:r>
        <w:rPr>
          <w:rFonts w:ascii="Arial" w:hAnsi="Arial" w:cs="Arial"/>
          <w:color w:val="1F4E79" w:themeColor="accent1" w:themeShade="80"/>
        </w:rPr>
        <w:t xml:space="preserve"> votre niveau</w:t>
      </w:r>
      <w:r w:rsidR="00891536">
        <w:rPr>
          <w:rFonts w:ascii="Arial" w:hAnsi="Arial" w:cs="Arial"/>
          <w:color w:val="1F4E79" w:themeColor="accent1" w:themeShade="80"/>
        </w:rPr>
        <w:t xml:space="preserve"> : </w:t>
      </w:r>
    </w:p>
    <w:p w14:paraId="6B3439FA" w14:textId="6FBBC6F7" w:rsidR="00B7448D" w:rsidRDefault="00733185" w:rsidP="008266CF">
      <w:pPr>
        <w:spacing w:line="276" w:lineRule="auto"/>
        <w:jc w:val="center"/>
        <w:rPr>
          <w:rFonts w:ascii="Arial" w:hAnsi="Arial" w:cs="Arial"/>
          <w:color w:val="1F4E79" w:themeColor="accent1" w:themeShade="80"/>
        </w:rPr>
      </w:pPr>
      <w:r>
        <w:rPr>
          <w:rFonts w:ascii="Arial" w:hAnsi="Arial" w:cs="Arial"/>
          <w:color w:val="1F4E79" w:themeColor="accent1" w:themeShade="80"/>
        </w:rPr>
        <w:t>Débutant</w:t>
      </w:r>
      <w:r w:rsidR="00891536">
        <w:rPr>
          <w:rFonts w:ascii="Arial" w:hAnsi="Arial" w:cs="Arial"/>
          <w:color w:val="1F4E79" w:themeColor="accent1" w:themeShade="80"/>
        </w:rPr>
        <w:t xml:space="preserve"> (A1/A2), avancé (B1/B2), expérimenté (C1/C2)</w:t>
      </w:r>
      <w:r w:rsidR="00B7448D">
        <w:rPr>
          <w:rFonts w:ascii="Arial" w:hAnsi="Arial" w:cs="Arial"/>
          <w:color w:val="1F4E79" w:themeColor="accent1" w:themeShade="80"/>
        </w:rPr>
        <w:t> :</w:t>
      </w:r>
    </w:p>
    <w:p w14:paraId="4DA118B1" w14:textId="77777777" w:rsidR="00891536" w:rsidRDefault="00891536" w:rsidP="0042272F">
      <w:pPr>
        <w:spacing w:line="276" w:lineRule="auto"/>
        <w:rPr>
          <w:rFonts w:ascii="Arial" w:hAnsi="Arial" w:cs="Arial"/>
          <w:color w:val="1F4E79" w:themeColor="accent1" w:themeShade="80"/>
        </w:rPr>
      </w:pPr>
      <w:r>
        <w:rPr>
          <w:rFonts w:ascii="Arial" w:hAnsi="Arial" w:cs="Arial"/>
          <w:color w:val="1F4E79" w:themeColor="accent1" w:themeShade="80"/>
        </w:rPr>
        <w:t>Langue 1 : ………………………………</w:t>
      </w:r>
      <w:proofErr w:type="gramStart"/>
      <w:r>
        <w:rPr>
          <w:rFonts w:ascii="Arial" w:hAnsi="Arial" w:cs="Arial"/>
          <w:color w:val="1F4E79" w:themeColor="accent1" w:themeShade="80"/>
        </w:rPr>
        <w:t>…….</w:t>
      </w:r>
      <w:proofErr w:type="gramEnd"/>
      <w:r>
        <w:rPr>
          <w:rFonts w:ascii="Arial" w:hAnsi="Arial" w:cs="Arial"/>
          <w:color w:val="1F4E79" w:themeColor="accent1" w:themeShade="80"/>
        </w:rPr>
        <w:t>.…</w:t>
      </w:r>
      <w:r>
        <w:rPr>
          <w:rFonts w:ascii="Arial" w:hAnsi="Arial" w:cs="Arial"/>
          <w:color w:val="1F4E79" w:themeColor="accent1" w:themeShade="80"/>
        </w:rPr>
        <w:tab/>
      </w:r>
      <w:proofErr w:type="gramStart"/>
      <w:r>
        <w:rPr>
          <w:rFonts w:ascii="Arial" w:hAnsi="Arial" w:cs="Arial"/>
          <w:color w:val="1F4E79" w:themeColor="accent1" w:themeShade="80"/>
        </w:rPr>
        <w:t>niveau</w:t>
      </w:r>
      <w:proofErr w:type="gramEnd"/>
      <w:r>
        <w:rPr>
          <w:rFonts w:ascii="Arial" w:hAnsi="Arial" w:cs="Arial"/>
          <w:color w:val="1F4E79" w:themeColor="accent1" w:themeShade="80"/>
        </w:rPr>
        <w:t xml:space="preserve"> estimé : ……………………………</w:t>
      </w:r>
    </w:p>
    <w:p w14:paraId="383D154B" w14:textId="3BAC68A7" w:rsidR="00891536" w:rsidRDefault="00891536" w:rsidP="0042272F">
      <w:pPr>
        <w:spacing w:line="276" w:lineRule="auto"/>
        <w:rPr>
          <w:rFonts w:ascii="Arial" w:hAnsi="Arial" w:cs="Arial"/>
          <w:color w:val="1F4E79" w:themeColor="accent1" w:themeShade="80"/>
        </w:rPr>
      </w:pPr>
      <w:r>
        <w:rPr>
          <w:rFonts w:ascii="Arial" w:hAnsi="Arial" w:cs="Arial"/>
          <w:color w:val="1F4E79" w:themeColor="accent1" w:themeShade="80"/>
        </w:rPr>
        <w:t>Langue 2 : …………………………………</w:t>
      </w:r>
      <w:proofErr w:type="gramStart"/>
      <w:r>
        <w:rPr>
          <w:rFonts w:ascii="Arial" w:hAnsi="Arial" w:cs="Arial"/>
          <w:color w:val="1F4E79" w:themeColor="accent1" w:themeShade="80"/>
        </w:rPr>
        <w:t>…….</w:t>
      </w:r>
      <w:proofErr w:type="gramEnd"/>
      <w:r>
        <w:rPr>
          <w:rFonts w:ascii="Arial" w:hAnsi="Arial" w:cs="Arial"/>
          <w:color w:val="1F4E79" w:themeColor="accent1" w:themeShade="80"/>
        </w:rPr>
        <w:t>.</w:t>
      </w:r>
      <w:r>
        <w:rPr>
          <w:rFonts w:ascii="Arial" w:hAnsi="Arial" w:cs="Arial"/>
          <w:color w:val="1F4E79" w:themeColor="accent1" w:themeShade="80"/>
        </w:rPr>
        <w:tab/>
      </w:r>
      <w:proofErr w:type="gramStart"/>
      <w:r>
        <w:rPr>
          <w:rFonts w:ascii="Arial" w:hAnsi="Arial" w:cs="Arial"/>
          <w:color w:val="1F4E79" w:themeColor="accent1" w:themeShade="80"/>
        </w:rPr>
        <w:t>niveau</w:t>
      </w:r>
      <w:proofErr w:type="gramEnd"/>
      <w:r>
        <w:rPr>
          <w:rFonts w:ascii="Arial" w:hAnsi="Arial" w:cs="Arial"/>
          <w:color w:val="1F4E79" w:themeColor="accent1" w:themeShade="80"/>
        </w:rPr>
        <w:t xml:space="preserve"> estimé : ……………………………</w:t>
      </w:r>
    </w:p>
    <w:p w14:paraId="60379EC4" w14:textId="52C44293" w:rsidR="005D1C1F" w:rsidRDefault="005D1C1F" w:rsidP="00202F76">
      <w:pPr>
        <w:spacing w:after="0" w:line="276" w:lineRule="auto"/>
        <w:rPr>
          <w:rFonts w:ascii="Arial" w:hAnsi="Arial" w:cs="Arial"/>
          <w:color w:val="1F4E79" w:themeColor="accent1" w:themeShade="80"/>
        </w:rPr>
      </w:pPr>
      <w:r>
        <w:rPr>
          <w:rFonts w:ascii="Arial" w:hAnsi="Arial" w:cs="Arial"/>
          <w:color w:val="1F4E79" w:themeColor="accent1" w:themeShade="80"/>
        </w:rPr>
        <w:t>Langue 3 : …………………………………</w:t>
      </w:r>
      <w:proofErr w:type="gramStart"/>
      <w:r>
        <w:rPr>
          <w:rFonts w:ascii="Arial" w:hAnsi="Arial" w:cs="Arial"/>
          <w:color w:val="1F4E79" w:themeColor="accent1" w:themeShade="80"/>
        </w:rPr>
        <w:t>…….</w:t>
      </w:r>
      <w:proofErr w:type="gramEnd"/>
      <w:r>
        <w:rPr>
          <w:rFonts w:ascii="Arial" w:hAnsi="Arial" w:cs="Arial"/>
          <w:color w:val="1F4E79" w:themeColor="accent1" w:themeShade="80"/>
        </w:rPr>
        <w:t>.</w:t>
      </w:r>
      <w:r>
        <w:rPr>
          <w:rFonts w:ascii="Arial" w:hAnsi="Arial" w:cs="Arial"/>
          <w:color w:val="1F4E79" w:themeColor="accent1" w:themeShade="80"/>
        </w:rPr>
        <w:tab/>
      </w:r>
      <w:proofErr w:type="gramStart"/>
      <w:r>
        <w:rPr>
          <w:rFonts w:ascii="Arial" w:hAnsi="Arial" w:cs="Arial"/>
          <w:color w:val="1F4E79" w:themeColor="accent1" w:themeShade="80"/>
        </w:rPr>
        <w:t>niveau</w:t>
      </w:r>
      <w:proofErr w:type="gramEnd"/>
      <w:r>
        <w:rPr>
          <w:rFonts w:ascii="Arial" w:hAnsi="Arial" w:cs="Arial"/>
          <w:color w:val="1F4E79" w:themeColor="accent1" w:themeShade="80"/>
        </w:rPr>
        <w:t xml:space="preserve"> estimé : ……………………………</w:t>
      </w:r>
    </w:p>
    <w:p w14:paraId="4E3AF5FD" w14:textId="77777777" w:rsidR="00202F76" w:rsidRDefault="00202F76" w:rsidP="00202F76">
      <w:pPr>
        <w:spacing w:after="0" w:line="276" w:lineRule="auto"/>
        <w:rPr>
          <w:rFonts w:ascii="Arial" w:hAnsi="Arial" w:cs="Arial"/>
          <w:color w:val="1F4E79" w:themeColor="accent1" w:themeShade="80"/>
        </w:rPr>
      </w:pPr>
    </w:p>
    <w:p w14:paraId="30BF77C9" w14:textId="7CB657AB" w:rsidR="00AF1B32" w:rsidRDefault="005D1C1F" w:rsidP="00202F76">
      <w:pPr>
        <w:spacing w:after="0" w:line="276" w:lineRule="auto"/>
        <w:rPr>
          <w:rFonts w:ascii="Arial" w:eastAsia="Times New Roman" w:hAnsi="Arial" w:cs="Arial"/>
          <w:color w:val="1F4E79" w:themeColor="accent1" w:themeShade="80"/>
          <w:lang w:eastAsia="fr-FR"/>
        </w:rPr>
      </w:pPr>
      <w:r w:rsidRPr="005D1C1F">
        <w:rPr>
          <w:rFonts w:ascii="Arial" w:eastAsia="Times New Roman" w:hAnsi="Arial" w:cs="Arial"/>
          <w:color w:val="1F4E79" w:themeColor="accent1" w:themeShade="80"/>
          <w:lang w:eastAsia="fr-FR"/>
        </w:rPr>
        <w:t xml:space="preserve">Si vous souhaitez apprendre l'anglais, acceptez-vous de faire partie d’un binôme avec un étudiant de l’université </w:t>
      </w:r>
      <w:proofErr w:type="spellStart"/>
      <w:r w:rsidRPr="005D1C1F">
        <w:rPr>
          <w:rFonts w:ascii="Arial" w:eastAsia="Times New Roman" w:hAnsi="Arial" w:cs="Arial"/>
          <w:color w:val="1F4E79" w:themeColor="accent1" w:themeShade="80"/>
          <w:lang w:eastAsia="fr-FR"/>
        </w:rPr>
        <w:t>VirginiaTech</w:t>
      </w:r>
      <w:proofErr w:type="spellEnd"/>
      <w:r w:rsidRPr="005D1C1F">
        <w:rPr>
          <w:rFonts w:ascii="Arial" w:eastAsia="Times New Roman" w:hAnsi="Arial" w:cs="Arial"/>
          <w:color w:val="1F4E79" w:themeColor="accent1" w:themeShade="80"/>
          <w:lang w:eastAsia="fr-FR"/>
        </w:rPr>
        <w:t>, aux Etats-Unis ? Vos informations personnelles (nom, prénom, âge, mail, cursus) seront transférées au réfèrent sur place pour vous mettre en relation avec votre partenaire.</w:t>
      </w:r>
    </w:p>
    <w:p w14:paraId="7A4E3088" w14:textId="77777777" w:rsidR="00202F76" w:rsidRPr="00202F76" w:rsidRDefault="00202F76" w:rsidP="00202F76">
      <w:pPr>
        <w:spacing w:after="0" w:line="276" w:lineRule="auto"/>
        <w:rPr>
          <w:rFonts w:ascii="Times New Roman" w:eastAsia="Times New Roman" w:hAnsi="Times New Roman" w:cs="Times New Roman"/>
          <w:color w:val="1F4E79" w:themeColor="accent1" w:themeShade="80"/>
          <w:lang w:eastAsia="fr-FR"/>
        </w:rPr>
      </w:pPr>
    </w:p>
    <w:p w14:paraId="384EA1DB" w14:textId="78954EBF" w:rsidR="00AF1B32" w:rsidRPr="005D1C1F" w:rsidRDefault="00AF1B32" w:rsidP="00202F76">
      <w:pPr>
        <w:spacing w:after="0" w:line="276" w:lineRule="auto"/>
        <w:rPr>
          <w:rFonts w:ascii="Arial" w:hAnsi="Arial" w:cs="Arial"/>
          <w:color w:val="1F4E79" w:themeColor="accent1" w:themeShade="80"/>
        </w:rPr>
      </w:pPr>
      <w:r w:rsidRPr="005D1C1F">
        <w:rPr>
          <w:rFonts w:ascii="Arial" w:hAnsi="Arial" w:cs="Arial"/>
          <w:color w:val="1F4E79" w:themeColor="accent1" w:themeShade="80"/>
        </w:rPr>
        <w:sym w:font="Wingdings" w:char="F06F"/>
      </w:r>
      <w:r w:rsidRPr="005D1C1F">
        <w:rPr>
          <w:rFonts w:ascii="Arial" w:hAnsi="Arial" w:cs="Arial"/>
          <w:color w:val="1F4E79" w:themeColor="accent1" w:themeShade="80"/>
        </w:rPr>
        <w:t xml:space="preserve"> Oui </w:t>
      </w:r>
      <w:r w:rsidRPr="005D1C1F">
        <w:rPr>
          <w:rFonts w:ascii="Arial" w:hAnsi="Arial" w:cs="Arial"/>
          <w:color w:val="1F4E79" w:themeColor="accent1" w:themeShade="80"/>
        </w:rPr>
        <w:tab/>
      </w:r>
      <w:r w:rsidRPr="005D1C1F">
        <w:rPr>
          <w:rFonts w:ascii="Arial" w:hAnsi="Arial" w:cs="Arial"/>
          <w:color w:val="1F4E79" w:themeColor="accent1" w:themeShade="80"/>
        </w:rPr>
        <w:tab/>
      </w:r>
      <w:r w:rsidRPr="005D1C1F">
        <w:rPr>
          <w:rFonts w:ascii="Arial" w:hAnsi="Arial" w:cs="Arial"/>
          <w:color w:val="1F4E79" w:themeColor="accent1" w:themeShade="80"/>
        </w:rPr>
        <w:tab/>
      </w:r>
      <w:r w:rsidRPr="005D1C1F">
        <w:rPr>
          <w:rFonts w:ascii="Arial" w:hAnsi="Arial" w:cs="Arial"/>
          <w:color w:val="1F4E79" w:themeColor="accent1" w:themeShade="80"/>
        </w:rPr>
        <w:tab/>
      </w:r>
      <w:r w:rsidRPr="005D1C1F">
        <w:rPr>
          <w:rFonts w:ascii="Arial" w:hAnsi="Arial" w:cs="Arial"/>
          <w:color w:val="1F4E79" w:themeColor="accent1" w:themeShade="80"/>
        </w:rPr>
        <w:tab/>
      </w:r>
      <w:r w:rsidRPr="005D1C1F">
        <w:rPr>
          <w:rFonts w:ascii="Arial" w:hAnsi="Arial" w:cs="Arial"/>
          <w:color w:val="1F4E79" w:themeColor="accent1" w:themeShade="80"/>
        </w:rPr>
        <w:tab/>
        <w:t xml:space="preserve">            </w:t>
      </w:r>
      <w:r w:rsidRPr="005D1C1F">
        <w:rPr>
          <w:rFonts w:ascii="Arial" w:hAnsi="Arial" w:cs="Arial"/>
          <w:color w:val="1F4E79" w:themeColor="accent1" w:themeShade="80"/>
        </w:rPr>
        <w:sym w:font="Wingdings" w:char="F06F"/>
      </w:r>
      <w:r w:rsidRPr="005D1C1F">
        <w:rPr>
          <w:rFonts w:ascii="Arial" w:hAnsi="Arial" w:cs="Arial"/>
          <w:color w:val="1F4E79" w:themeColor="accent1" w:themeShade="80"/>
        </w:rPr>
        <w:t xml:space="preserve"> Non</w:t>
      </w:r>
    </w:p>
    <w:p w14:paraId="71075D4B" w14:textId="77777777" w:rsidR="004615B8" w:rsidRDefault="008E01DF" w:rsidP="00881B3D">
      <w:pPr>
        <w:tabs>
          <w:tab w:val="left" w:pos="8370"/>
        </w:tabs>
        <w:spacing w:before="360" w:line="240" w:lineRule="auto"/>
        <w:rPr>
          <w:rFonts w:ascii="Arial" w:hAnsi="Arial" w:cs="Arial"/>
          <w:color w:val="1F4E79" w:themeColor="accent1" w:themeShade="80"/>
        </w:rPr>
      </w:pPr>
      <w:r>
        <w:rPr>
          <w:rFonts w:ascii="Arial" w:hAnsi="Arial" w:cs="Arial"/>
          <w:color w:val="1F4E79" w:themeColor="accent1" w:themeShade="80"/>
        </w:rPr>
        <w:t>Une question ? Une remarque ? Une précision ?</w:t>
      </w:r>
      <w:r w:rsidR="004615B8" w:rsidRPr="00503B49">
        <w:rPr>
          <w:rFonts w:ascii="Arial" w:hAnsi="Arial" w:cs="Arial"/>
          <w:color w:val="1F4E79" w:themeColor="accent1" w:themeShade="80"/>
        </w:rPr>
        <w:t xml:space="preserve"> : </w:t>
      </w:r>
      <w:r w:rsidR="0042272F">
        <w:rPr>
          <w:rFonts w:ascii="Arial" w:hAnsi="Arial" w:cs="Arial"/>
          <w:color w:val="1F4E79" w:themeColor="accent1" w:themeShade="80"/>
        </w:rPr>
        <w:t>……</w:t>
      </w:r>
      <w:r>
        <w:rPr>
          <w:rFonts w:ascii="Arial" w:hAnsi="Arial" w:cs="Arial"/>
          <w:color w:val="1F4E79" w:themeColor="accent1" w:themeShade="80"/>
        </w:rPr>
        <w:t>………………………………………….</w:t>
      </w:r>
    </w:p>
    <w:p w14:paraId="4292EC99" w14:textId="77777777" w:rsidR="0042272F" w:rsidRPr="00503B49" w:rsidRDefault="0042272F" w:rsidP="00881B3D">
      <w:pPr>
        <w:tabs>
          <w:tab w:val="left" w:pos="8370"/>
        </w:tabs>
        <w:spacing w:line="240" w:lineRule="auto"/>
        <w:rPr>
          <w:rFonts w:ascii="Arial" w:hAnsi="Arial" w:cs="Arial"/>
          <w:color w:val="1F4E79" w:themeColor="accent1" w:themeShade="80"/>
        </w:rPr>
      </w:pPr>
      <w:r>
        <w:rPr>
          <w:rFonts w:ascii="Arial" w:hAnsi="Arial" w:cs="Arial"/>
          <w:color w:val="1F4E79" w:themeColor="accent1" w:themeShade="80"/>
        </w:rPr>
        <w:t>…………………………………………………………………………………………………………..</w:t>
      </w:r>
    </w:p>
    <w:p w14:paraId="198B8838" w14:textId="77777777" w:rsidR="004615B8" w:rsidRPr="00503B49" w:rsidRDefault="004615B8" w:rsidP="007921DC">
      <w:pPr>
        <w:tabs>
          <w:tab w:val="left" w:pos="8370"/>
        </w:tabs>
        <w:spacing w:after="0" w:line="276" w:lineRule="auto"/>
        <w:rPr>
          <w:rFonts w:ascii="Arial" w:hAnsi="Arial" w:cs="Arial"/>
          <w:color w:val="1F4E79" w:themeColor="accent1" w:themeShade="80"/>
        </w:rPr>
      </w:pPr>
    </w:p>
    <w:p w14:paraId="1F93F1AD" w14:textId="5948BBC3" w:rsidR="00503B49" w:rsidRPr="00AF1B32" w:rsidRDefault="00BA301E" w:rsidP="00AF1B32">
      <w:pPr>
        <w:tabs>
          <w:tab w:val="left" w:pos="8370"/>
        </w:tabs>
        <w:spacing w:line="276" w:lineRule="auto"/>
        <w:rPr>
          <w:rFonts w:ascii="Arial" w:hAnsi="Arial" w:cs="Arial"/>
          <w:color w:val="1F4E79" w:themeColor="accent1" w:themeShade="80"/>
        </w:rPr>
      </w:pPr>
      <w:r>
        <w:rPr>
          <w:rFonts w:ascii="Arial" w:hAnsi="Arial" w:cs="Arial"/>
          <w:color w:val="1F4E79" w:themeColor="accent1" w:themeShade="80"/>
        </w:rPr>
        <w:t>Date : ……………………………………………….     S</w:t>
      </w:r>
      <w:r w:rsidR="004615B8" w:rsidRPr="00503B49">
        <w:rPr>
          <w:rFonts w:ascii="Arial" w:hAnsi="Arial" w:cs="Arial"/>
          <w:color w:val="1F4E79" w:themeColor="accent1" w:themeShade="80"/>
        </w:rPr>
        <w:t xml:space="preserve">ignature : </w:t>
      </w:r>
      <w:r>
        <w:rPr>
          <w:rFonts w:ascii="Arial" w:hAnsi="Arial" w:cs="Arial"/>
          <w:color w:val="1F4E79" w:themeColor="accent1" w:themeShade="80"/>
        </w:rPr>
        <w:t>………………………………….</w:t>
      </w:r>
    </w:p>
    <w:p w14:paraId="5EECC7CA" w14:textId="74F56BDA" w:rsidR="00AF1B32" w:rsidRDefault="00AF1B32" w:rsidP="008E01DF">
      <w:pPr>
        <w:pStyle w:val="Default"/>
      </w:pPr>
    </w:p>
    <w:p w14:paraId="06377AAB" w14:textId="77777777" w:rsidR="00C37AB9" w:rsidRDefault="00C37AB9" w:rsidP="008E01DF">
      <w:pPr>
        <w:pStyle w:val="Default"/>
      </w:pPr>
    </w:p>
    <w:p w14:paraId="332F181F" w14:textId="77777777" w:rsidR="005D1C1F" w:rsidRPr="005D1C1F" w:rsidRDefault="005D1C1F" w:rsidP="005D1C1F">
      <w:pPr>
        <w:spacing w:after="0"/>
        <w:rPr>
          <w:b/>
          <w:sz w:val="16"/>
          <w:szCs w:val="16"/>
        </w:rPr>
      </w:pPr>
      <w:r w:rsidRPr="005D1C1F">
        <w:rPr>
          <w:b/>
          <w:sz w:val="16"/>
          <w:szCs w:val="16"/>
        </w:rPr>
        <w:t xml:space="preserve">Synthèse de l’information légale relative au traitement des données à caractère personnel </w:t>
      </w:r>
    </w:p>
    <w:p w14:paraId="61DE8152" w14:textId="1399238C" w:rsidR="005D1C1F" w:rsidRPr="005D1C1F" w:rsidRDefault="005D1C1F" w:rsidP="005D1C1F">
      <w:pPr>
        <w:spacing w:after="0" w:line="240" w:lineRule="auto"/>
        <w:rPr>
          <w:sz w:val="16"/>
          <w:szCs w:val="16"/>
        </w:rPr>
      </w:pPr>
      <w:r w:rsidRPr="005D1C1F">
        <w:rPr>
          <w:sz w:val="16"/>
          <w:szCs w:val="16"/>
        </w:rPr>
        <w:t xml:space="preserve">Ce programme Tandem constitue un traitement de données à caractère personnel. Il a pour base légale l'exécution d'une mission d'intérêt public de l’UHA. </w:t>
      </w:r>
      <w:r w:rsidR="00C37AB9">
        <w:rPr>
          <w:sz w:val="16"/>
          <w:szCs w:val="16"/>
        </w:rPr>
        <w:t xml:space="preserve"> </w:t>
      </w:r>
      <w:r w:rsidRPr="005D1C1F">
        <w:rPr>
          <w:sz w:val="16"/>
          <w:szCs w:val="16"/>
        </w:rPr>
        <w:t>Les personnes concernées par ce traitement de données à caractère personnel sont les personnes s’inscrivant au programme Tandem du Learning Center ainsi que les administrateurs techniques et fonctionnels.</w:t>
      </w:r>
    </w:p>
    <w:p w14:paraId="30140832" w14:textId="2949C03C" w:rsidR="005D1C1F" w:rsidRPr="005D1C1F" w:rsidRDefault="005D1C1F" w:rsidP="005D1C1F">
      <w:pPr>
        <w:spacing w:after="0" w:line="240" w:lineRule="auto"/>
        <w:rPr>
          <w:rStyle w:val="Lienhypertexte"/>
          <w:color w:val="auto"/>
          <w:sz w:val="20"/>
          <w:szCs w:val="20"/>
        </w:rPr>
      </w:pPr>
      <w:r w:rsidRPr="005D1C1F">
        <w:rPr>
          <w:sz w:val="16"/>
          <w:szCs w:val="16"/>
        </w:rPr>
        <w:t xml:space="preserve">À ce propos nous invitons les participants à utiliser la plateforme </w:t>
      </w:r>
      <w:hyperlink r:id="rId7" w:history="1">
        <w:r w:rsidRPr="005D1C1F">
          <w:rPr>
            <w:rStyle w:val="Lienhypertexte"/>
            <w:color w:val="auto"/>
            <w:sz w:val="16"/>
            <w:szCs w:val="16"/>
          </w:rPr>
          <w:t xml:space="preserve">Rendez-Vous de </w:t>
        </w:r>
        <w:proofErr w:type="spellStart"/>
        <w:r w:rsidRPr="005D1C1F">
          <w:rPr>
            <w:rStyle w:val="Lienhypertexte"/>
            <w:color w:val="auto"/>
            <w:sz w:val="16"/>
            <w:szCs w:val="16"/>
          </w:rPr>
          <w:t>Renater</w:t>
        </w:r>
        <w:proofErr w:type="spellEnd"/>
      </w:hyperlink>
      <w:r w:rsidRPr="005D1C1F">
        <w:rPr>
          <w:sz w:val="16"/>
          <w:szCs w:val="16"/>
        </w:rPr>
        <w:t xml:space="preserve"> car elle est abritée des demandes de divulgations d’autorités publiques extra-européennes. </w:t>
      </w:r>
    </w:p>
    <w:p w14:paraId="78E6AF3D" w14:textId="77777777" w:rsidR="005D1C1F" w:rsidRPr="005D1C1F" w:rsidRDefault="005D1C1F" w:rsidP="005D1C1F">
      <w:pPr>
        <w:pStyle w:val="NormalWeb"/>
        <w:spacing w:before="0" w:beforeAutospacing="0" w:after="0" w:afterAutospacing="0"/>
        <w:rPr>
          <w:rFonts w:asciiTheme="minorHAnsi" w:hAnsiTheme="minorHAnsi" w:cstheme="minorHAnsi"/>
          <w:sz w:val="16"/>
          <w:szCs w:val="16"/>
        </w:rPr>
      </w:pPr>
      <w:r w:rsidRPr="005D1C1F">
        <w:rPr>
          <w:rFonts w:asciiTheme="minorHAnsi" w:hAnsiTheme="minorHAnsi" w:cstheme="minorHAnsi"/>
          <w:sz w:val="16"/>
          <w:szCs w:val="16"/>
        </w:rPr>
        <w:t>Avant création de tout binôme les pédagogues ou les référents du programme TANDEM sensibilisent et informent les utilisateurs que les espaces d'échanges en ligne sont des espaces d’expression libre dans lesquels :</w:t>
      </w:r>
    </w:p>
    <w:p w14:paraId="44DDAB39" w14:textId="77777777" w:rsidR="005D1C1F" w:rsidRPr="005D1C1F" w:rsidRDefault="005D1C1F" w:rsidP="005D1C1F">
      <w:pPr>
        <w:pStyle w:val="NormalWeb"/>
        <w:spacing w:before="0" w:beforeAutospacing="0" w:after="0" w:afterAutospacing="0"/>
        <w:rPr>
          <w:rFonts w:asciiTheme="minorHAnsi" w:hAnsiTheme="minorHAnsi" w:cstheme="minorHAnsi"/>
          <w:sz w:val="16"/>
          <w:szCs w:val="16"/>
        </w:rPr>
      </w:pPr>
      <w:r w:rsidRPr="005D1C1F">
        <w:rPr>
          <w:rFonts w:asciiTheme="minorHAnsi" w:hAnsiTheme="minorHAnsi" w:cstheme="minorHAnsi"/>
          <w:sz w:val="16"/>
          <w:szCs w:val="16"/>
        </w:rPr>
        <w:t>- les échanges sont destinés à l’apprentissage ;</w:t>
      </w:r>
    </w:p>
    <w:p w14:paraId="06FE917D" w14:textId="77777777" w:rsidR="005D1C1F" w:rsidRPr="005D1C1F" w:rsidRDefault="005D1C1F" w:rsidP="005D1C1F">
      <w:pPr>
        <w:pStyle w:val="NormalWeb"/>
        <w:spacing w:before="0" w:beforeAutospacing="0" w:after="0" w:afterAutospacing="0"/>
        <w:rPr>
          <w:rFonts w:asciiTheme="minorHAnsi" w:hAnsiTheme="minorHAnsi" w:cstheme="minorHAnsi"/>
          <w:sz w:val="16"/>
          <w:szCs w:val="16"/>
        </w:rPr>
      </w:pPr>
      <w:r w:rsidRPr="005D1C1F">
        <w:rPr>
          <w:rFonts w:asciiTheme="minorHAnsi" w:hAnsiTheme="minorHAnsi" w:cstheme="minorHAnsi"/>
          <w:sz w:val="16"/>
          <w:szCs w:val="16"/>
        </w:rPr>
        <w:t>- eu égard à l’objectif pédagogique, il n’est pas autorisé d’échanger des données à caractère personnel non pertinentes, contraires à l'ordre public et aux bonnes mœurs ou encore qui pourraient être préjudiciables à des tiers.</w:t>
      </w:r>
    </w:p>
    <w:p w14:paraId="6F200B79" w14:textId="107E4184" w:rsidR="005D1C1F" w:rsidRPr="005D1C1F" w:rsidRDefault="005D1C1F" w:rsidP="005D1C1F">
      <w:pPr>
        <w:spacing w:after="0" w:line="240" w:lineRule="auto"/>
        <w:rPr>
          <w:sz w:val="16"/>
          <w:szCs w:val="16"/>
        </w:rPr>
      </w:pPr>
      <w:r w:rsidRPr="005D1C1F">
        <w:rPr>
          <w:sz w:val="16"/>
          <w:szCs w:val="16"/>
        </w:rPr>
        <w:t xml:space="preserve">Les catégories de données traitées sont listées dans les informations légales complètes </w:t>
      </w:r>
      <w:hyperlink r:id="rId8" w:history="1">
        <w:r w:rsidRPr="0036117E">
          <w:rPr>
            <w:rStyle w:val="Lienhypertexte"/>
            <w:sz w:val="16"/>
            <w:szCs w:val="16"/>
          </w:rPr>
          <w:t>accessibles ici </w:t>
        </w:r>
      </w:hyperlink>
    </w:p>
    <w:p w14:paraId="3B652176" w14:textId="77777777" w:rsidR="005D1C1F" w:rsidRPr="005D1C1F" w:rsidRDefault="005D1C1F" w:rsidP="005D1C1F">
      <w:pPr>
        <w:spacing w:after="0" w:line="240" w:lineRule="auto"/>
        <w:rPr>
          <w:sz w:val="16"/>
          <w:szCs w:val="16"/>
        </w:rPr>
      </w:pPr>
      <w:r w:rsidRPr="005D1C1F">
        <w:rPr>
          <w:sz w:val="16"/>
          <w:szCs w:val="16"/>
        </w:rPr>
        <w:t xml:space="preserve">Nous vous informons que vous bénéficiez des </w:t>
      </w:r>
      <w:hyperlink r:id="rId9" w:history="1">
        <w:r w:rsidRPr="005D1C1F">
          <w:rPr>
            <w:rStyle w:val="Lienhypertexte"/>
            <w:color w:val="auto"/>
            <w:sz w:val="16"/>
            <w:szCs w:val="16"/>
          </w:rPr>
          <w:t>droits d’accès, de rectification ou d’effacement, de limitation, d’opposition, du droit à la portabilité des données.</w:t>
        </w:r>
      </w:hyperlink>
      <w:r w:rsidRPr="005D1C1F">
        <w:rPr>
          <w:sz w:val="16"/>
          <w:szCs w:val="16"/>
        </w:rPr>
        <w:t xml:space="preserve"> </w:t>
      </w:r>
    </w:p>
    <w:p w14:paraId="36DCBED6" w14:textId="6799C80F" w:rsidR="004615B8" w:rsidRPr="00C26819" w:rsidRDefault="005D1C1F" w:rsidP="00C26819">
      <w:pPr>
        <w:spacing w:after="0" w:line="240" w:lineRule="auto"/>
        <w:rPr>
          <w:sz w:val="20"/>
          <w:szCs w:val="20"/>
          <w:u w:val="single"/>
        </w:rPr>
      </w:pPr>
      <w:r w:rsidRPr="005D1C1F">
        <w:rPr>
          <w:sz w:val="16"/>
          <w:szCs w:val="16"/>
        </w:rPr>
        <w:t xml:space="preserve">Contacts : </w:t>
      </w:r>
      <w:hyperlink r:id="rId10" w:history="1">
        <w:r w:rsidRPr="005D1C1F">
          <w:rPr>
            <w:rStyle w:val="Lienhypertexte"/>
            <w:color w:val="auto"/>
            <w:sz w:val="16"/>
            <w:szCs w:val="16"/>
          </w:rPr>
          <w:t>Tandem du Learning Center</w:t>
        </w:r>
      </w:hyperlink>
      <w:r w:rsidRPr="005D1C1F">
        <w:rPr>
          <w:sz w:val="16"/>
          <w:szCs w:val="16"/>
          <w:u w:val="single"/>
        </w:rPr>
        <w:t xml:space="preserve"> </w:t>
      </w:r>
      <w:r w:rsidRPr="005D1C1F">
        <w:rPr>
          <w:sz w:val="16"/>
          <w:szCs w:val="16"/>
        </w:rPr>
        <w:t xml:space="preserve">ou le </w:t>
      </w:r>
      <w:hyperlink r:id="rId11" w:history="1">
        <w:r w:rsidRPr="005D1C1F">
          <w:rPr>
            <w:rStyle w:val="Lienhypertexte"/>
            <w:color w:val="auto"/>
            <w:sz w:val="16"/>
            <w:szCs w:val="16"/>
          </w:rPr>
          <w:t>délégué à la protection des données</w:t>
        </w:r>
      </w:hyperlink>
      <w:r w:rsidRPr="005D1C1F">
        <w:rPr>
          <w:sz w:val="16"/>
          <w:szCs w:val="16"/>
        </w:rPr>
        <w:t xml:space="preserve">. Si vous estimez, après nous avoir contactés, que vos droits sur vos données ne sont pas respectés, vous pouvez adresser une réclamation (plainte) à la CNIL : </w:t>
      </w:r>
      <w:hyperlink r:id="rId12" w:history="1">
        <w:r w:rsidRPr="005D1C1F">
          <w:rPr>
            <w:rStyle w:val="Lienhypertexte"/>
            <w:color w:val="auto"/>
            <w:sz w:val="16"/>
            <w:szCs w:val="16"/>
          </w:rPr>
          <w:t>https://www.cnil.fr/fr/webform/adresser-une-plainte</w:t>
        </w:r>
      </w:hyperlink>
    </w:p>
    <w:sectPr w:rsidR="004615B8" w:rsidRPr="00C26819" w:rsidSect="0042272F">
      <w:headerReference w:type="default" r:id="rId13"/>
      <w:pgSz w:w="11906" w:h="16838"/>
      <w:pgMar w:top="1021" w:right="1418" w:bottom="90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42FAA0" w14:textId="77777777" w:rsidR="00503B49" w:rsidRDefault="00503B49" w:rsidP="00503B49">
      <w:pPr>
        <w:spacing w:after="0" w:line="240" w:lineRule="auto"/>
      </w:pPr>
      <w:r>
        <w:separator/>
      </w:r>
    </w:p>
  </w:endnote>
  <w:endnote w:type="continuationSeparator" w:id="0">
    <w:p w14:paraId="4AAC3B5E" w14:textId="77777777" w:rsidR="00503B49" w:rsidRDefault="00503B49" w:rsidP="00503B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094BE" w14:textId="77777777" w:rsidR="00503B49" w:rsidRDefault="00503B49" w:rsidP="00503B49">
      <w:pPr>
        <w:spacing w:after="0" w:line="240" w:lineRule="auto"/>
      </w:pPr>
      <w:r>
        <w:separator/>
      </w:r>
    </w:p>
  </w:footnote>
  <w:footnote w:type="continuationSeparator" w:id="0">
    <w:p w14:paraId="7D539806" w14:textId="77777777" w:rsidR="00503B49" w:rsidRDefault="00503B49" w:rsidP="00503B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7D9C35" w14:textId="6900580B" w:rsidR="00503B49" w:rsidRDefault="007921DC">
    <w:pPr>
      <w:pStyle w:val="En-tte"/>
    </w:pPr>
    <w:r w:rsidRPr="00E46522">
      <w:rPr>
        <w:noProof/>
        <w:lang w:eastAsia="fr-FR"/>
      </w:rPr>
      <w:drawing>
        <wp:anchor distT="0" distB="0" distL="114300" distR="114300" simplePos="0" relativeHeight="251659264" behindDoc="0" locked="0" layoutInCell="1" allowOverlap="0" wp14:anchorId="005AC7E4" wp14:editId="3D9D8965">
          <wp:simplePos x="0" y="0"/>
          <wp:positionH relativeFrom="column">
            <wp:posOffset>-805179</wp:posOffset>
          </wp:positionH>
          <wp:positionV relativeFrom="page">
            <wp:posOffset>44450</wp:posOffset>
          </wp:positionV>
          <wp:extent cx="3219450" cy="811813"/>
          <wp:effectExtent l="0" t="0" r="0" b="762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ndeau-entete-couleur.jpg"/>
                  <pic:cNvPicPr/>
                </pic:nvPicPr>
                <pic:blipFill rotWithShape="1">
                  <a:blip r:embed="rId1"/>
                  <a:srcRect l="-1" r="41623" b="15769"/>
                  <a:stretch/>
                </pic:blipFill>
                <pic:spPr bwMode="auto">
                  <a:xfrm>
                    <a:off x="0" y="0"/>
                    <a:ext cx="3252833" cy="82023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46522">
      <w:rPr>
        <w:noProof/>
        <w:lang w:eastAsia="fr-FR"/>
      </w:rPr>
      <w:drawing>
        <wp:anchor distT="0" distB="0" distL="114300" distR="114300" simplePos="0" relativeHeight="251661312" behindDoc="0" locked="0" layoutInCell="1" allowOverlap="1" wp14:anchorId="37A5CB98" wp14:editId="53F8E599">
          <wp:simplePos x="0" y="0"/>
          <wp:positionH relativeFrom="page">
            <wp:posOffset>3680460</wp:posOffset>
          </wp:positionH>
          <wp:positionV relativeFrom="paragraph">
            <wp:posOffset>-391795</wp:posOffset>
          </wp:positionV>
          <wp:extent cx="3771900" cy="787400"/>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LC.png"/>
                  <pic:cNvPicPr/>
                </pic:nvPicPr>
                <pic:blipFill>
                  <a:blip r:embed="rId2">
                    <a:extLst>
                      <a:ext uri="{28A0092B-C50C-407E-A947-70E740481C1C}">
                        <a14:useLocalDpi xmlns:a14="http://schemas.microsoft.com/office/drawing/2010/main" val="0"/>
                      </a:ext>
                    </a:extLst>
                  </a:blip>
                  <a:stretch>
                    <a:fillRect/>
                  </a:stretch>
                </pic:blipFill>
                <pic:spPr>
                  <a:xfrm>
                    <a:off x="0" y="0"/>
                    <a:ext cx="3771900" cy="7874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907EDD"/>
    <w:multiLevelType w:val="multilevel"/>
    <w:tmpl w:val="6C7C2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activeWritingStyle w:appName="MSWord" w:lang="fr-FR" w:vendorID="64" w:dllVersion="6" w:nlCheck="1" w:checkStyle="0"/>
  <w:activeWritingStyle w:appName="MSWord" w:lang="fr-FR" w:vendorID="64" w:dllVersion="4096" w:nlCheck="1" w:checkStyle="0"/>
  <w:proofState w:spelling="clean" w:grammar="clean"/>
  <w:defaultTabStop w:val="708"/>
  <w:hyphenationZone w:val="425"/>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622D"/>
    <w:rsid w:val="000A4A95"/>
    <w:rsid w:val="00202F76"/>
    <w:rsid w:val="00275840"/>
    <w:rsid w:val="002812FB"/>
    <w:rsid w:val="002D622D"/>
    <w:rsid w:val="0036117E"/>
    <w:rsid w:val="003856DD"/>
    <w:rsid w:val="00401AF7"/>
    <w:rsid w:val="00420B5E"/>
    <w:rsid w:val="0042272F"/>
    <w:rsid w:val="004615B8"/>
    <w:rsid w:val="004842D2"/>
    <w:rsid w:val="004F389E"/>
    <w:rsid w:val="00503B49"/>
    <w:rsid w:val="005D1C1F"/>
    <w:rsid w:val="006B6191"/>
    <w:rsid w:val="00733185"/>
    <w:rsid w:val="00735D99"/>
    <w:rsid w:val="007550F5"/>
    <w:rsid w:val="007921DC"/>
    <w:rsid w:val="007B7608"/>
    <w:rsid w:val="007F7410"/>
    <w:rsid w:val="00804129"/>
    <w:rsid w:val="008266CF"/>
    <w:rsid w:val="00881B3D"/>
    <w:rsid w:val="0089137F"/>
    <w:rsid w:val="00891536"/>
    <w:rsid w:val="008B3F98"/>
    <w:rsid w:val="008E01DF"/>
    <w:rsid w:val="009846B4"/>
    <w:rsid w:val="00A151A3"/>
    <w:rsid w:val="00A63523"/>
    <w:rsid w:val="00AE4462"/>
    <w:rsid w:val="00AF1B32"/>
    <w:rsid w:val="00B7448D"/>
    <w:rsid w:val="00BA301E"/>
    <w:rsid w:val="00C26819"/>
    <w:rsid w:val="00C37AB9"/>
    <w:rsid w:val="00C8683F"/>
    <w:rsid w:val="00DA7636"/>
    <w:rsid w:val="00F26DCD"/>
    <w:rsid w:val="00F9373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2930D939"/>
  <w15:chartTrackingRefBased/>
  <w15:docId w15:val="{314F8840-23F3-4D10-BD3D-F04E5A7BD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4615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03B49"/>
    <w:pPr>
      <w:autoSpaceDE w:val="0"/>
      <w:autoSpaceDN w:val="0"/>
      <w:adjustRightInd w:val="0"/>
      <w:spacing w:after="0" w:line="240" w:lineRule="auto"/>
    </w:pPr>
    <w:rPr>
      <w:rFonts w:ascii="Calibri" w:hAnsi="Calibri" w:cs="Calibri"/>
      <w:color w:val="000000"/>
      <w:sz w:val="24"/>
      <w:szCs w:val="24"/>
    </w:rPr>
  </w:style>
  <w:style w:type="paragraph" w:styleId="En-tte">
    <w:name w:val="header"/>
    <w:basedOn w:val="Normal"/>
    <w:link w:val="En-tteCar"/>
    <w:uiPriority w:val="99"/>
    <w:unhideWhenUsed/>
    <w:rsid w:val="00503B49"/>
    <w:pPr>
      <w:tabs>
        <w:tab w:val="center" w:pos="4536"/>
        <w:tab w:val="right" w:pos="9072"/>
      </w:tabs>
      <w:spacing w:after="0" w:line="240" w:lineRule="auto"/>
    </w:pPr>
  </w:style>
  <w:style w:type="character" w:customStyle="1" w:styleId="En-tteCar">
    <w:name w:val="En-tête Car"/>
    <w:basedOn w:val="Policepardfaut"/>
    <w:link w:val="En-tte"/>
    <w:uiPriority w:val="99"/>
    <w:rsid w:val="00503B49"/>
  </w:style>
  <w:style w:type="paragraph" w:styleId="Pieddepage">
    <w:name w:val="footer"/>
    <w:basedOn w:val="Normal"/>
    <w:link w:val="PieddepageCar"/>
    <w:uiPriority w:val="99"/>
    <w:unhideWhenUsed/>
    <w:rsid w:val="00503B4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03B49"/>
  </w:style>
  <w:style w:type="character" w:styleId="Lienhypertexte">
    <w:name w:val="Hyperlink"/>
    <w:basedOn w:val="Policepardfaut"/>
    <w:uiPriority w:val="99"/>
    <w:unhideWhenUsed/>
    <w:rsid w:val="00BA301E"/>
    <w:rPr>
      <w:color w:val="0563C1" w:themeColor="hyperlink"/>
      <w:u w:val="single"/>
    </w:rPr>
  </w:style>
  <w:style w:type="paragraph" w:styleId="Textedebulles">
    <w:name w:val="Balloon Text"/>
    <w:basedOn w:val="Normal"/>
    <w:link w:val="TextedebullesCar"/>
    <w:uiPriority w:val="99"/>
    <w:semiHidden/>
    <w:unhideWhenUsed/>
    <w:rsid w:val="0042272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272F"/>
    <w:rPr>
      <w:rFonts w:ascii="Segoe UI" w:hAnsi="Segoe UI" w:cs="Segoe UI"/>
      <w:sz w:val="18"/>
      <w:szCs w:val="18"/>
    </w:rPr>
  </w:style>
  <w:style w:type="character" w:styleId="Marquedecommentaire">
    <w:name w:val="annotation reference"/>
    <w:basedOn w:val="Policepardfaut"/>
    <w:uiPriority w:val="99"/>
    <w:semiHidden/>
    <w:unhideWhenUsed/>
    <w:rsid w:val="006B6191"/>
    <w:rPr>
      <w:sz w:val="16"/>
      <w:szCs w:val="16"/>
    </w:rPr>
  </w:style>
  <w:style w:type="paragraph" w:styleId="Commentaire">
    <w:name w:val="annotation text"/>
    <w:basedOn w:val="Normal"/>
    <w:link w:val="CommentaireCar"/>
    <w:uiPriority w:val="99"/>
    <w:unhideWhenUsed/>
    <w:rsid w:val="006B6191"/>
    <w:pPr>
      <w:spacing w:line="240" w:lineRule="auto"/>
      <w:jc w:val="both"/>
    </w:pPr>
    <w:rPr>
      <w:sz w:val="20"/>
      <w:szCs w:val="20"/>
    </w:rPr>
  </w:style>
  <w:style w:type="character" w:customStyle="1" w:styleId="CommentaireCar">
    <w:name w:val="Commentaire Car"/>
    <w:basedOn w:val="Policepardfaut"/>
    <w:link w:val="Commentaire"/>
    <w:uiPriority w:val="99"/>
    <w:rsid w:val="006B6191"/>
    <w:rPr>
      <w:sz w:val="20"/>
      <w:szCs w:val="20"/>
    </w:rPr>
  </w:style>
  <w:style w:type="character" w:styleId="Lienhypertextesuivivisit">
    <w:name w:val="FollowedHyperlink"/>
    <w:basedOn w:val="Policepardfaut"/>
    <w:uiPriority w:val="99"/>
    <w:semiHidden/>
    <w:unhideWhenUsed/>
    <w:rsid w:val="00804129"/>
    <w:rPr>
      <w:color w:val="954F72" w:themeColor="followedHyperlink"/>
      <w:u w:val="single"/>
    </w:rPr>
  </w:style>
  <w:style w:type="character" w:styleId="Textedelespacerserv">
    <w:name w:val="Placeholder Text"/>
    <w:basedOn w:val="Policepardfaut"/>
    <w:uiPriority w:val="99"/>
    <w:semiHidden/>
    <w:rsid w:val="00AF1B32"/>
    <w:rPr>
      <w:color w:val="808080"/>
    </w:rPr>
  </w:style>
  <w:style w:type="paragraph" w:styleId="NormalWeb">
    <w:name w:val="Normal (Web)"/>
    <w:basedOn w:val="Normal"/>
    <w:uiPriority w:val="99"/>
    <w:semiHidden/>
    <w:unhideWhenUsed/>
    <w:rsid w:val="005D1C1F"/>
    <w:pPr>
      <w:spacing w:before="100" w:beforeAutospacing="1" w:after="100" w:afterAutospacing="1" w:line="240" w:lineRule="auto"/>
      <w:jc w:val="both"/>
    </w:pPr>
    <w:rPr>
      <w:rFonts w:ascii="Times New Roman" w:eastAsia="Times New Roman" w:hAnsi="Times New Roman" w:cs="Times New Roman"/>
      <w:sz w:val="24"/>
      <w:szCs w:val="24"/>
      <w:lang w:eastAsia="fr-FR"/>
    </w:rPr>
  </w:style>
  <w:style w:type="character" w:styleId="Mentionnonrsolue">
    <w:name w:val="Unresolved Mention"/>
    <w:basedOn w:val="Policepardfaut"/>
    <w:uiPriority w:val="99"/>
    <w:semiHidden/>
    <w:unhideWhenUsed/>
    <w:rsid w:val="003611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451286">
      <w:bodyDiv w:val="1"/>
      <w:marLeft w:val="0"/>
      <w:marRight w:val="0"/>
      <w:marTop w:val="0"/>
      <w:marBottom w:val="0"/>
      <w:divBdr>
        <w:top w:val="none" w:sz="0" w:space="0" w:color="auto"/>
        <w:left w:val="none" w:sz="0" w:space="0" w:color="auto"/>
        <w:bottom w:val="none" w:sz="0" w:space="0" w:color="auto"/>
        <w:right w:val="none" w:sz="0" w:space="0" w:color="auto"/>
      </w:divBdr>
    </w:div>
    <w:div w:id="888296995">
      <w:bodyDiv w:val="1"/>
      <w:marLeft w:val="0"/>
      <w:marRight w:val="0"/>
      <w:marTop w:val="0"/>
      <w:marBottom w:val="0"/>
      <w:divBdr>
        <w:top w:val="none" w:sz="0" w:space="0" w:color="auto"/>
        <w:left w:val="none" w:sz="0" w:space="0" w:color="auto"/>
        <w:bottom w:val="none" w:sz="0" w:space="0" w:color="auto"/>
        <w:right w:val="none" w:sz="0" w:space="0" w:color="auto"/>
      </w:divBdr>
    </w:div>
    <w:div w:id="1781292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ervices.uha.fr/_resource/etudes-insertion-professionnelle/langues-accompagnement-certifications/tandem/Information%20l%C3%A9gale%20compl%C3%A8te%20tandem%20au%20LC-CP1.pdf?download=tru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endez-vous.renater.fr/home" TargetMode="External"/><Relationship Id="rId12" Type="http://schemas.openxmlformats.org/officeDocument/2006/relationships/hyperlink" Target="https://www.cnil.fr/fr/webform/adresser-une-plaint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pd@uha.f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tandem.lc@uha.fr" TargetMode="External"/><Relationship Id="rId4" Type="http://schemas.openxmlformats.org/officeDocument/2006/relationships/webSettings" Target="webSettings.xml"/><Relationship Id="rId9" Type="http://schemas.openxmlformats.org/officeDocument/2006/relationships/hyperlink" Target="https://www.cnil.fr/fr/respecter-les-droits-des-personne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527</Words>
  <Characters>2902</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Université de Haute-Alsace</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Marie-Sophie de Sousa Fernandes Da Silva</cp:lastModifiedBy>
  <cp:revision>21</cp:revision>
  <cp:lastPrinted>2022-10-08T10:22:00Z</cp:lastPrinted>
  <dcterms:created xsi:type="dcterms:W3CDTF">2022-11-16T09:35:00Z</dcterms:created>
  <dcterms:modified xsi:type="dcterms:W3CDTF">2025-10-02T11:43:00Z</dcterms:modified>
</cp:coreProperties>
</file>